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722074641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586240722074641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0412365400665006192520137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